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AE" w:rsidRPr="00D672AE" w:rsidRDefault="00D672AE" w:rsidP="00D672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D672AE">
        <w:rPr>
          <w:rFonts w:ascii="Verdana" w:eastAsia="Times New Roman" w:hAnsi="Verdana" w:cs="Times New Roman"/>
          <w:b/>
          <w:bCs/>
          <w:color w:val="006400"/>
          <w:sz w:val="28"/>
          <w:szCs w:val="28"/>
        </w:rPr>
        <w:t>Методика обучения чтению</w:t>
      </w:r>
    </w:p>
    <w:p w:rsidR="00D672AE" w:rsidRPr="00D672AE" w:rsidRDefault="00D672AE" w:rsidP="00D672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Родители, начиная за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ниматься с малышом, обучать и развивать его, в первую очередь, стремятся научить ре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бёнка читать. Как сделать это занятие весёлым и интересным? По какой из существующих ме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тодик заниматься? Об этом — наш материал.</w:t>
      </w:r>
    </w:p>
    <w:p w:rsidR="00D672AE" w:rsidRPr="00D672AE" w:rsidRDefault="00D672AE" w:rsidP="00D672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b/>
          <w:bCs/>
          <w:color w:val="006400"/>
        </w:rPr>
        <w:t>Главное — заинтересовать!</w:t>
      </w:r>
    </w:p>
    <w:p w:rsidR="00D672AE" w:rsidRPr="00D672AE" w:rsidRDefault="00D672AE" w:rsidP="00D672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Приступая к обучению, не торопитесь ставить сроки, за которые ребёнок должен научиться читать. Стараясь при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влечь внимание малыша к гра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моте, наблюдайте за ним, отме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чайте, что ему нравится, а что нет. Если он не проявляет ни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какого энтузиазма, не стоит настаивать. Значит, ещё не время. Продолжайте игры, ежедневно читайте ему вслух, сами же подковывайтесь в тео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рии обучения.</w:t>
      </w:r>
    </w:p>
    <w:p w:rsidR="00D672AE" w:rsidRPr="00D672AE" w:rsidRDefault="00D672AE" w:rsidP="00D672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b/>
          <w:bCs/>
          <w:color w:val="006400"/>
        </w:rPr>
        <w:t>Методики</w:t>
      </w:r>
    </w:p>
    <w:p w:rsidR="00D672AE" w:rsidRPr="00D672AE" w:rsidRDefault="00D672AE" w:rsidP="00D672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Выделяют два основных, противоположных в своей основе метода обучения чтению: фонетический и лингвистичес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кий. В ходе экспериментов, проводимых с целью опреде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лить необходимость изучения фонетики, учёные пришли к выводу: для того чтобы сво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бодно читать, необходимо лег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ко и быстро распознавать бук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вы и соотносить их со звуками, а значит, большинству малень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ких читателей фонетика необходима. Анна Шевякова, автор статьи «Читают все!», выдели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ла следующие </w:t>
      </w:r>
      <w:r w:rsidRPr="00D672AE">
        <w:rPr>
          <w:rFonts w:ascii="Verdana" w:eastAsia="Times New Roman" w:hAnsi="Verdana" w:cs="Times New Roman"/>
          <w:b/>
          <w:bCs/>
          <w:color w:val="000000"/>
          <w:sz w:val="20"/>
        </w:rPr>
        <w:t>методы обуче</w:t>
      </w:r>
      <w:r w:rsidRPr="00D672AE">
        <w:rPr>
          <w:rFonts w:ascii="Verdana" w:eastAsia="Times New Roman" w:hAnsi="Verdana" w:cs="Times New Roman"/>
          <w:b/>
          <w:bCs/>
          <w:color w:val="000000"/>
          <w:sz w:val="20"/>
        </w:rPr>
        <w:softHyphen/>
        <w:t>ния чтению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D672AE" w:rsidRPr="00D672AE" w:rsidRDefault="00D672AE" w:rsidP="00D672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b/>
          <w:bCs/>
          <w:color w:val="006400"/>
        </w:rPr>
        <w:t>Фонетический метод</w:t>
      </w:r>
    </w:p>
    <w:p w:rsidR="00D672AE" w:rsidRPr="00D672AE" w:rsidRDefault="00D672AE" w:rsidP="00D672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Основан на алфавитном принципе. Вначале ребёнок учится произношению букв и звуков (фонетике), а затем переходит к слогам и к целым словам. В фонетическом под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ходе есть два направления. </w:t>
      </w:r>
    </w:p>
    <w:p w:rsidR="00D672AE" w:rsidRPr="00D672AE" w:rsidRDefault="00D672AE" w:rsidP="00D672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b/>
          <w:bCs/>
          <w:color w:val="006400"/>
        </w:rPr>
        <w:t xml:space="preserve">Метод систематической фонетики. 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Перед тем, как читать целые слова, детей последовательно обучают звукам, соответствующим буквам, и тренируют на со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единение этих звуков. Ино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гда программа включает в себя и фонетический ана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лиз — умение манипулиро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вать фонемами. </w:t>
      </w:r>
    </w:p>
    <w:p w:rsidR="00D672AE" w:rsidRPr="00D672AE" w:rsidRDefault="00D672AE" w:rsidP="00D672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b/>
          <w:bCs/>
          <w:color w:val="006400"/>
        </w:rPr>
        <w:t>Метод внутренней фонети</w:t>
      </w:r>
      <w:r w:rsidRPr="00D672AE">
        <w:rPr>
          <w:rFonts w:ascii="Verdana" w:eastAsia="Times New Roman" w:hAnsi="Verdana" w:cs="Times New Roman"/>
          <w:b/>
          <w:bCs/>
          <w:color w:val="006400"/>
        </w:rPr>
        <w:softHyphen/>
        <w:t xml:space="preserve">ки 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уделяет основное внима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ние визуальному и смысло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вому чтению. То есть детей учат узнавать или идентифи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цировать слова не с помо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щью букв, а посредством рисунка или контекста. И уже потом, анализируя знакомые слова, изучаются звуки, обозначаемые бук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вами. </w:t>
      </w:r>
    </w:p>
    <w:p w:rsidR="00D672AE" w:rsidRPr="00D672AE" w:rsidRDefault="00D672AE" w:rsidP="00D672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b/>
          <w:bCs/>
          <w:color w:val="006400"/>
        </w:rPr>
        <w:t>Лингвистический метод</w:t>
      </w:r>
    </w:p>
    <w:p w:rsidR="00D672AE" w:rsidRPr="00D672AE" w:rsidRDefault="00D672AE" w:rsidP="00D672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Лингвистика — это наука о природе и о строении языка. Часть её используется при обу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чении чтению. Этот метод предлагает начинать обучение на тех словах, которые часто используются, а также на тех, которые читаются так, как пи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шутся. Именно на примере по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следних ребёнок усваивает соответствия между буквами и звуками.</w:t>
      </w:r>
    </w:p>
    <w:p w:rsidR="00D672AE" w:rsidRPr="00D672AE" w:rsidRDefault="00D672AE" w:rsidP="00D672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b/>
          <w:bCs/>
          <w:color w:val="006400"/>
        </w:rPr>
        <w:t xml:space="preserve">Метод целых слов. 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Детей обучают распознавать слова как целые единицы, не раз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бивая на составляющие. В этом методе не учат ни названий букв, ни звуков. Ребёнку показывают слово и произносят его. После то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го, как выучено 50-100 слов, ему дают текст, в котором эти слова часто встреча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ются. </w:t>
      </w:r>
    </w:p>
    <w:p w:rsidR="00D672AE" w:rsidRPr="00D672AE" w:rsidRDefault="00D672AE" w:rsidP="00D672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b/>
          <w:bCs/>
          <w:color w:val="006400"/>
        </w:rPr>
        <w:t xml:space="preserve">Метод целого текста. 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Больше апеллирует к языко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вому опыту ребёнка. Напри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мер, даётся книга с увлека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тельным сюжетом. Ребёнок читает, встречает незнако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мые слова, о смысле которых ему нужно догадаться с помощью контекста или иллюстраций. При этом по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ощряется не только чтение, но и написание собственных рассказов. Цель — сделать процесс чтения приятным. Если ребёнок читает слово неправильно, его не исправ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ляют. Согласно этому 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мето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ду, чтение, как и освоение разговорного языка — есте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ственный процесс, и дети способны освоить все его тонкости самостоятельно. </w:t>
      </w:r>
    </w:p>
    <w:p w:rsidR="00D672AE" w:rsidRPr="00D672AE" w:rsidRDefault="00D672AE" w:rsidP="00D672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672AE">
        <w:rPr>
          <w:rFonts w:ascii="Verdana" w:eastAsia="Times New Roman" w:hAnsi="Verdana" w:cs="Times New Roman"/>
          <w:b/>
          <w:bCs/>
          <w:color w:val="006400"/>
        </w:rPr>
        <w:t xml:space="preserve">Складовой метод. 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Складом считается слияние соглас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ной с гласной, отдельно гласная в качестве слога, отдельно согласная (в за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крытом слоге), согласная со знаком. Например, </w:t>
      </w:r>
      <w:r w:rsidRPr="00D672AE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КО-РО-ВА, КА-ПИ-ТА-Н, А-И-С-Т. 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Младенец начинает гово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рить </w:t>
      </w:r>
      <w:r w:rsidRPr="00D672AE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МА-МА 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по складам, а не по буквам или целым словом. По складам же лег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че и естественней научить его читать. Основополож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ником складового принци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па в обучении чтению стал </w:t>
      </w:r>
      <w:r w:rsidRPr="00D672AE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Н. А. Зайцев, 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t>придумавший свои знаменитые кубики. На их гранях он написал скла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ды, сами же кубики сделал различными по цвету, раз</w:t>
      </w:r>
      <w:r w:rsidRPr="00D672AE">
        <w:rPr>
          <w:rFonts w:ascii="Verdana" w:eastAsia="Times New Roman" w:hAnsi="Verdana" w:cs="Times New Roman"/>
          <w:color w:val="000000"/>
          <w:sz w:val="20"/>
          <w:szCs w:val="20"/>
        </w:rPr>
        <w:softHyphen/>
        <w:t xml:space="preserve">меру и звуку, который они издают. Это помогает детям почувствовать разницу между гласными и согласными, звонкими и мягкими.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6625"/>
      </w:tblGrid>
      <w:tr w:rsidR="00D672AE" w:rsidRPr="00D672AE">
        <w:tc>
          <w:tcPr>
            <w:tcW w:w="0" w:type="auto"/>
            <w:vAlign w:val="center"/>
            <w:hideMark/>
          </w:tcPr>
          <w:p w:rsidR="00D672AE" w:rsidRPr="00D672AE" w:rsidRDefault="00D672AE" w:rsidP="00D672A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672AE">
              <w:rPr>
                <w:rFonts w:ascii="Verdana" w:eastAsia="Times New Roman" w:hAnsi="Verdana" w:cs="Times New Roman"/>
                <w:b/>
                <w:bCs/>
                <w:color w:val="006400"/>
                <w:lang w:val="en-US"/>
              </w:rPr>
              <w:t> </w:t>
            </w:r>
          </w:p>
          <w:p w:rsidR="00D672AE" w:rsidRPr="00D672AE" w:rsidRDefault="00D672AE" w:rsidP="00D672A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672AE">
              <w:rPr>
                <w:rFonts w:ascii="Verdana" w:eastAsia="Times New Roman" w:hAnsi="Verdana" w:cs="Times New Roman"/>
                <w:b/>
                <w:bCs/>
                <w:color w:val="006400"/>
                <w:lang w:val="en-US"/>
              </w:rPr>
              <w:t> </w:t>
            </w:r>
          </w:p>
          <w:p w:rsidR="00D672AE" w:rsidRPr="00D672AE" w:rsidRDefault="00D672AE" w:rsidP="00D672A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672AE">
              <w:rPr>
                <w:rFonts w:ascii="Verdana" w:eastAsia="Times New Roman" w:hAnsi="Verdana" w:cs="Times New Roman"/>
                <w:b/>
                <w:bCs/>
                <w:color w:val="006400"/>
                <w:lang w:val="en-US"/>
              </w:rPr>
              <w:t> </w:t>
            </w:r>
          </w:p>
          <w:p w:rsidR="00D672AE" w:rsidRPr="00D672AE" w:rsidRDefault="00D672AE" w:rsidP="00D672A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672AE">
              <w:rPr>
                <w:rFonts w:ascii="Verdana" w:eastAsia="Times New Roman" w:hAnsi="Verdana" w:cs="Times New Roman"/>
                <w:b/>
                <w:bCs/>
                <w:color w:val="006400"/>
                <w:lang w:val="en-US"/>
              </w:rPr>
              <w:t> </w:t>
            </w:r>
          </w:p>
          <w:p w:rsidR="00D672AE" w:rsidRPr="00D672AE" w:rsidRDefault="00D672AE" w:rsidP="00D672A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69A9"/>
              </w:rPr>
              <w:drawing>
                <wp:inline distT="0" distB="0" distL="0" distR="0">
                  <wp:extent cx="1704975" cy="2381250"/>
                  <wp:effectExtent l="19050" t="0" r="9525" b="0"/>
                  <wp:docPr id="1" name="Рисунок 1" descr="http://dou2644.my1.ru/_pu/0/s02949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2644.my1.ru/_pu/0/s02949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72AE" w:rsidRPr="00D672AE" w:rsidRDefault="00D672AE" w:rsidP="00D672A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672AE">
              <w:rPr>
                <w:rFonts w:ascii="Verdana" w:eastAsia="Times New Roman" w:hAnsi="Verdana" w:cs="Times New Roman"/>
                <w:b/>
                <w:bCs/>
                <w:color w:val="006400"/>
                <w:lang w:val="en-US"/>
              </w:rPr>
              <w:t> </w:t>
            </w:r>
            <w:r w:rsidRPr="00D672AE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P</w:t>
            </w:r>
            <w:r w:rsidRPr="00D672AE">
              <w:rPr>
                <w:rFonts w:ascii="Verdana" w:eastAsia="Times New Roman" w:hAnsi="Verdana" w:cs="Times New Roman"/>
                <w:b/>
                <w:bCs/>
                <w:color w:val="000000"/>
              </w:rPr>
              <w:t>.</w:t>
            </w:r>
            <w:r w:rsidRPr="00D672AE"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S</w:t>
            </w:r>
            <w:r w:rsidRPr="00D672AE">
              <w:rPr>
                <w:rFonts w:ascii="Verdana" w:eastAsia="Times New Roman" w:hAnsi="Verdana" w:cs="Times New Roman"/>
                <w:b/>
                <w:bCs/>
                <w:color w:val="000000"/>
              </w:rPr>
              <w:t>.</w:t>
            </w:r>
            <w:r w:rsidRPr="00D672A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672A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Какой бы метод обучения чтению Вы не выбрали, не забывайте о главном: поддерживайте интерес ребенка к учёбе. А малышу интересно, пока его возможности совпадают с поставленными задачами. Нужно сделать так, чтобы у ребёнка получалось, чтобы его успехи были очевидны. Только на фоне положительных эмоций дальнейшее обучение будет эффективным.</w:t>
            </w:r>
          </w:p>
        </w:tc>
      </w:tr>
    </w:tbl>
    <w:p w:rsidR="00000000" w:rsidRDefault="00D672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DB7"/>
    <w:multiLevelType w:val="multilevel"/>
    <w:tmpl w:val="3F4C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2A5B4C"/>
    <w:multiLevelType w:val="multilevel"/>
    <w:tmpl w:val="66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72AE"/>
    <w:rsid w:val="00D6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2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6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u2644.my1.ru/_pu/0/0294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2013-04-21T02:30:00Z</dcterms:created>
  <dcterms:modified xsi:type="dcterms:W3CDTF">2013-04-21T02:30:00Z</dcterms:modified>
</cp:coreProperties>
</file>